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35" w:rsidRPr="00495102" w:rsidRDefault="00EC2C35" w:rsidP="00EC2C35">
      <w:pPr>
        <w:spacing w:after="0" w:line="240" w:lineRule="auto"/>
        <w:jc w:val="right"/>
        <w:rPr>
          <w:i/>
        </w:rPr>
      </w:pPr>
      <w:r w:rsidRPr="00495102">
        <w:rPr>
          <w:i/>
        </w:rPr>
        <w:t>Пресс-выпуск</w:t>
      </w:r>
    </w:p>
    <w:p w:rsidR="00077B70" w:rsidRPr="00077B70" w:rsidRDefault="00077B70" w:rsidP="00077B70">
      <w:pPr>
        <w:spacing w:after="0" w:line="240" w:lineRule="auto"/>
        <w:jc w:val="center"/>
        <w:rPr>
          <w:b/>
        </w:rPr>
      </w:pPr>
      <w:r w:rsidRPr="00077B70">
        <w:rPr>
          <w:b/>
        </w:rPr>
        <w:t>Бизнес-демография индивидуальных предпринимателей</w:t>
      </w:r>
    </w:p>
    <w:p w:rsidR="00676E3D" w:rsidRPr="00077B70" w:rsidRDefault="00666996" w:rsidP="00495102">
      <w:pPr>
        <w:spacing w:after="120" w:line="240" w:lineRule="auto"/>
        <w:jc w:val="center"/>
        <w:rPr>
          <w:b/>
        </w:rPr>
      </w:pPr>
      <w:r>
        <w:rPr>
          <w:b/>
        </w:rPr>
        <w:t>Пензенской области за 6 месяцев 20</w:t>
      </w:r>
      <w:r w:rsidR="0012437D">
        <w:rPr>
          <w:b/>
        </w:rPr>
        <w:t>20</w:t>
      </w:r>
      <w:r w:rsidR="00077B70" w:rsidRPr="00077B70">
        <w:rPr>
          <w:b/>
        </w:rPr>
        <w:t xml:space="preserve"> года</w:t>
      </w:r>
    </w:p>
    <w:p w:rsidR="006B7150" w:rsidRDefault="00666996" w:rsidP="006B7150">
      <w:pPr>
        <w:spacing w:after="0" w:line="240" w:lineRule="auto"/>
        <w:ind w:firstLine="709"/>
        <w:jc w:val="both"/>
      </w:pPr>
      <w:r>
        <w:t>В 20</w:t>
      </w:r>
      <w:r w:rsidR="00DA7870">
        <w:t>20</w:t>
      </w:r>
      <w:r w:rsidR="006B7150" w:rsidRPr="006B7150">
        <w:t xml:space="preserve"> году индивидуальное предпринимательство получило дальнейшее развитие  на территории Пензенской области.</w:t>
      </w:r>
    </w:p>
    <w:p w:rsidR="006B7150" w:rsidRDefault="00666996" w:rsidP="006B7150">
      <w:pPr>
        <w:spacing w:after="0" w:line="240" w:lineRule="auto"/>
        <w:ind w:firstLine="709"/>
        <w:jc w:val="both"/>
      </w:pPr>
      <w:proofErr w:type="gramStart"/>
      <w:r>
        <w:t>За 6</w:t>
      </w:r>
      <w:r w:rsidR="006B7150">
        <w:t xml:space="preserve"> месяцев текущего года</w:t>
      </w:r>
      <w:r w:rsidR="00977268">
        <w:t xml:space="preserve"> в регионе </w:t>
      </w:r>
      <w:r w:rsidR="006F718D">
        <w:t>зарегистрировал</w:t>
      </w:r>
      <w:r w:rsidR="00AC5892">
        <w:t>ось</w:t>
      </w:r>
      <w:r w:rsidR="006B7150">
        <w:t xml:space="preserve"> </w:t>
      </w:r>
      <w:r w:rsidR="00DA7870">
        <w:t>2</w:t>
      </w:r>
      <w:r w:rsidR="00AC5892" w:rsidRPr="00AC5892">
        <w:t>096</w:t>
      </w:r>
      <w:r w:rsidR="006B7150">
        <w:t xml:space="preserve"> новы</w:t>
      </w:r>
      <w:r w:rsidR="00AC5892">
        <w:t>х</w:t>
      </w:r>
      <w:r w:rsidR="006B7150">
        <w:t xml:space="preserve"> предпринимател</w:t>
      </w:r>
      <w:r w:rsidR="00AC5892">
        <w:t>ей и 135</w:t>
      </w:r>
      <w:r w:rsidR="00DA7870">
        <w:t xml:space="preserve"> глав крестьянских (фермерских) хозяйств)</w:t>
      </w:r>
      <w:r w:rsidR="00495102">
        <w:t>.</w:t>
      </w:r>
      <w:proofErr w:type="gramEnd"/>
    </w:p>
    <w:p w:rsidR="006B7150" w:rsidRPr="005A3D79" w:rsidRDefault="00495102" w:rsidP="006B7150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21194A" wp14:editId="3AD40712">
            <wp:simplePos x="0" y="0"/>
            <wp:positionH relativeFrom="column">
              <wp:posOffset>3810</wp:posOffset>
            </wp:positionH>
            <wp:positionV relativeFrom="paragraph">
              <wp:posOffset>1715770</wp:posOffset>
            </wp:positionV>
            <wp:extent cx="6429375" cy="38481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150">
        <w:t xml:space="preserve">Привлекательными видами экономической деятельности для предпринимателей при регистрации продолжают оставаться </w:t>
      </w:r>
      <w:r w:rsidR="009F19F4">
        <w:t xml:space="preserve">торговля </w:t>
      </w:r>
      <w:r w:rsidR="006B7150">
        <w:t>оптовая и розничная; ремонт автотранспортных средств</w:t>
      </w:r>
      <w:r w:rsidR="009F19F4">
        <w:t xml:space="preserve"> и мотоциклов</w:t>
      </w:r>
      <w:r w:rsidR="006B7150">
        <w:t xml:space="preserve"> – </w:t>
      </w:r>
      <w:r w:rsidR="00DA7870">
        <w:t>29</w:t>
      </w:r>
      <w:r w:rsidR="0094464B" w:rsidRPr="009E520C">
        <w:t>,</w:t>
      </w:r>
      <w:r w:rsidR="00DA7870">
        <w:t>6</w:t>
      </w:r>
      <w:r w:rsidR="009F19F4" w:rsidRPr="009E520C">
        <w:t>% (</w:t>
      </w:r>
      <w:r w:rsidR="00DA7870">
        <w:t>661</w:t>
      </w:r>
      <w:r w:rsidR="009F19F4" w:rsidRPr="009E520C">
        <w:t xml:space="preserve"> ед.)</w:t>
      </w:r>
      <w:r w:rsidR="006B7150" w:rsidRPr="009E520C">
        <w:t>, транспорт</w:t>
      </w:r>
      <w:r w:rsidR="009F19F4" w:rsidRPr="009E520C">
        <w:t>ировка</w:t>
      </w:r>
      <w:r w:rsidR="006B7150" w:rsidRPr="009E520C">
        <w:t xml:space="preserve"> и </w:t>
      </w:r>
      <w:r w:rsidR="009F19F4" w:rsidRPr="009E520C">
        <w:t>хранение</w:t>
      </w:r>
      <w:r w:rsidR="006B7150" w:rsidRPr="009E520C">
        <w:t xml:space="preserve"> – </w:t>
      </w:r>
      <w:r w:rsidR="00DA7870">
        <w:t>20</w:t>
      </w:r>
      <w:r w:rsidR="0094464B" w:rsidRPr="009E520C">
        <w:t>,</w:t>
      </w:r>
      <w:r w:rsidR="00DA7870">
        <w:t>1</w:t>
      </w:r>
      <w:r w:rsidR="009F19F4" w:rsidRPr="009E520C">
        <w:t xml:space="preserve"> (</w:t>
      </w:r>
      <w:r w:rsidR="00DA7870">
        <w:t>44</w:t>
      </w:r>
      <w:r w:rsidR="0094464B" w:rsidRPr="009E520C">
        <w:t>8</w:t>
      </w:r>
      <w:r w:rsidR="009F19F4" w:rsidRPr="009E520C">
        <w:t>)</w:t>
      </w:r>
      <w:r w:rsidR="006B7150" w:rsidRPr="009E520C">
        <w:t xml:space="preserve">, </w:t>
      </w:r>
      <w:r w:rsidR="009F19F4" w:rsidRPr="009E520C">
        <w:t>строительство</w:t>
      </w:r>
      <w:r w:rsidR="006B7150" w:rsidRPr="009E520C">
        <w:t xml:space="preserve"> – </w:t>
      </w:r>
      <w:r w:rsidR="0094464B" w:rsidRPr="009E520C">
        <w:t>11,</w:t>
      </w:r>
      <w:r w:rsidR="00DA7870">
        <w:t>3</w:t>
      </w:r>
      <w:r w:rsidR="009F19F4" w:rsidRPr="009E520C">
        <w:t>% (</w:t>
      </w:r>
      <w:r w:rsidR="00DA7870">
        <w:t>252</w:t>
      </w:r>
      <w:r w:rsidR="009F19F4" w:rsidRPr="009E520C">
        <w:t xml:space="preserve"> ед.)</w:t>
      </w:r>
      <w:r w:rsidR="006B7150" w:rsidRPr="009E520C">
        <w:t>.</w:t>
      </w:r>
      <w:r w:rsidR="00764FC4" w:rsidRPr="009E520C">
        <w:t xml:space="preserve"> Производственной дея</w:t>
      </w:r>
      <w:r w:rsidR="00977268">
        <w:t>тельностью планиру</w:t>
      </w:r>
      <w:r w:rsidR="00DA7870">
        <w:t>ю</w:t>
      </w:r>
      <w:r w:rsidR="009E520C">
        <w:t>т заниматься</w:t>
      </w:r>
      <w:r w:rsidR="009E520C" w:rsidRPr="00977268">
        <w:t xml:space="preserve"> </w:t>
      </w:r>
      <w:r w:rsidR="0094464B" w:rsidRPr="009E520C">
        <w:t>1</w:t>
      </w:r>
      <w:r w:rsidR="00DA7870">
        <w:t>42</w:t>
      </w:r>
      <w:r w:rsidR="00764FC4" w:rsidRPr="009E520C">
        <w:t xml:space="preserve"> бизнесмен</w:t>
      </w:r>
      <w:r w:rsidR="00DA7870">
        <w:t>а</w:t>
      </w:r>
      <w:r w:rsidR="00764FC4" w:rsidRPr="009E520C">
        <w:t>.</w:t>
      </w:r>
      <w:r w:rsidR="00DA7870">
        <w:t xml:space="preserve"> </w:t>
      </w:r>
      <w:r w:rsidR="00AD45D1">
        <w:t>Из</w:t>
      </w:r>
      <w:r w:rsidR="00DA7870">
        <w:t xml:space="preserve"> вновь созданны</w:t>
      </w:r>
      <w:r w:rsidR="00AD45D1">
        <w:t>х</w:t>
      </w:r>
      <w:r w:rsidR="00DA7870">
        <w:t xml:space="preserve"> глав КФХ 63,7% (86 ед.) планируют деятельность в сфере животноводства, 25,9 (35 ед.) – в сфере растениеводства и 4,4% (6 ед.) займутся рыбоводством.</w:t>
      </w:r>
    </w:p>
    <w:p w:rsidR="006B7150" w:rsidRDefault="006B7150" w:rsidP="00495102">
      <w:pPr>
        <w:spacing w:after="0" w:line="240" w:lineRule="auto"/>
        <w:ind w:firstLine="709"/>
        <w:jc w:val="both"/>
      </w:pPr>
      <w:r>
        <w:t>Средний возраст лиц, которые решили заняться предприн</w:t>
      </w:r>
      <w:r w:rsidR="00764FC4">
        <w:t>иматель</w:t>
      </w:r>
      <w:r w:rsidR="00666996">
        <w:t xml:space="preserve">ской деятельностью в </w:t>
      </w:r>
      <w:r w:rsidR="000E151F">
        <w:t xml:space="preserve">первом полугодии </w:t>
      </w:r>
      <w:r w:rsidR="00666996">
        <w:t>20</w:t>
      </w:r>
      <w:r w:rsidR="000E151F">
        <w:t>20</w:t>
      </w:r>
      <w:r>
        <w:t xml:space="preserve"> год</w:t>
      </w:r>
      <w:r w:rsidR="000E151F">
        <w:t>а</w:t>
      </w:r>
      <w:r w:rsidR="00757BC4">
        <w:t>,</w:t>
      </w:r>
      <w:bookmarkStart w:id="0" w:name="_GoBack"/>
      <w:bookmarkEnd w:id="0"/>
      <w:r w:rsidR="00004AA3">
        <w:t xml:space="preserve"> составил 39 лет. В целом же, распределение возрастного состава индивидуальных предпринимателей (включая глав КФХ) выглядит следующим образом:</w:t>
      </w:r>
      <w:r>
        <w:t xml:space="preserve"> от 30 до 50 лет – </w:t>
      </w:r>
      <w:r w:rsidR="00D96B95" w:rsidRPr="00D96B95">
        <w:t>6</w:t>
      </w:r>
      <w:r w:rsidR="000E151F">
        <w:t>3</w:t>
      </w:r>
      <w:r w:rsidR="00D96B95" w:rsidRPr="00D96B95">
        <w:t>,</w:t>
      </w:r>
      <w:r w:rsidR="000E151F">
        <w:t>0</w:t>
      </w:r>
      <w:r w:rsidR="0059165F">
        <w:t>%</w:t>
      </w:r>
      <w:r w:rsidR="00004AA3">
        <w:t>,</w:t>
      </w:r>
      <w:r>
        <w:t xml:space="preserve"> </w:t>
      </w:r>
      <w:r w:rsidR="00D96B95" w:rsidRPr="00D96B95">
        <w:t>21,</w:t>
      </w:r>
      <w:r w:rsidR="000E151F">
        <w:t>4</w:t>
      </w:r>
      <w:r w:rsidR="0059165F">
        <w:t>%</w:t>
      </w:r>
      <w:r>
        <w:t xml:space="preserve"> предпринимателей</w:t>
      </w:r>
      <w:r w:rsidR="00004AA3">
        <w:t xml:space="preserve"> </w:t>
      </w:r>
      <w:r w:rsidR="00764FC4">
        <w:t>– молодежь до 30 лет</w:t>
      </w:r>
      <w:r w:rsidR="00004AA3">
        <w:t xml:space="preserve"> и</w:t>
      </w:r>
      <w:r w:rsidR="00764FC4">
        <w:t xml:space="preserve"> </w:t>
      </w:r>
      <w:r w:rsidR="00D96B95" w:rsidRPr="00D96B95">
        <w:t>1</w:t>
      </w:r>
      <w:r w:rsidR="000E151F">
        <w:t>5</w:t>
      </w:r>
      <w:r w:rsidR="00D96B95" w:rsidRPr="00D96B95">
        <w:t>,</w:t>
      </w:r>
      <w:r w:rsidR="000E151F">
        <w:t>6</w:t>
      </w:r>
      <w:r w:rsidR="0059165F">
        <w:t>%</w:t>
      </w:r>
      <w:r w:rsidR="00764FC4">
        <w:t xml:space="preserve"> - лица, старше 50 лет.</w:t>
      </w:r>
    </w:p>
    <w:p w:rsidR="006B7150" w:rsidRDefault="006B7150" w:rsidP="00495102">
      <w:pPr>
        <w:spacing w:after="0" w:line="240" w:lineRule="auto"/>
        <w:ind w:firstLine="709"/>
        <w:jc w:val="both"/>
      </w:pPr>
      <w:r>
        <w:t xml:space="preserve">Среди вновь зарегистрированных </w:t>
      </w:r>
      <w:r w:rsidR="00EC2C35">
        <w:t>индивидуальных предпринимателей</w:t>
      </w:r>
      <w:r>
        <w:t xml:space="preserve"> </w:t>
      </w:r>
      <w:r w:rsidR="00D96B95" w:rsidRPr="00D96B95">
        <w:t>3</w:t>
      </w:r>
      <w:r w:rsidR="000E151F">
        <w:t>5</w:t>
      </w:r>
      <w:r w:rsidR="00D96B95" w:rsidRPr="00D96B95">
        <w:t>,</w:t>
      </w:r>
      <w:r w:rsidR="000E151F">
        <w:t>1</w:t>
      </w:r>
      <w:r w:rsidR="001216EF" w:rsidRPr="00D96B95">
        <w:t xml:space="preserve">% </w:t>
      </w:r>
      <w:r>
        <w:t xml:space="preserve">– </w:t>
      </w:r>
      <w:r w:rsidR="008E35DB">
        <w:t>женщины</w:t>
      </w:r>
      <w:r w:rsidR="00495102">
        <w:t>.</w:t>
      </w:r>
    </w:p>
    <w:p w:rsidR="00495102" w:rsidRDefault="00495102" w:rsidP="00495102">
      <w:pPr>
        <w:spacing w:after="0" w:line="240" w:lineRule="auto"/>
        <w:ind w:firstLine="709"/>
        <w:jc w:val="right"/>
        <w:rPr>
          <w:i/>
          <w:szCs w:val="28"/>
        </w:rPr>
      </w:pPr>
      <w:r>
        <w:rPr>
          <w:i/>
          <w:szCs w:val="28"/>
        </w:rPr>
        <w:t>А.Н. Самсонов,</w:t>
      </w:r>
    </w:p>
    <w:p w:rsidR="00495102" w:rsidRDefault="00495102" w:rsidP="00495102">
      <w:pPr>
        <w:spacing w:after="0" w:line="240" w:lineRule="auto"/>
        <w:ind w:firstLine="709"/>
        <w:jc w:val="right"/>
      </w:pPr>
      <w:r w:rsidRPr="0014061C">
        <w:rPr>
          <w:i/>
          <w:szCs w:val="28"/>
        </w:rPr>
        <w:lastRenderedPageBreak/>
        <w:t xml:space="preserve">начальник отдела </w:t>
      </w:r>
      <w:r w:rsidRPr="0014061C">
        <w:rPr>
          <w:rFonts w:cs="Times New Roman"/>
          <w:i/>
          <w:szCs w:val="28"/>
        </w:rPr>
        <w:t>статистики предприятий, региональных счетов и ведения Статистического регистра и общероссийских классификаторов</w:t>
      </w:r>
    </w:p>
    <w:sectPr w:rsidR="00495102" w:rsidSect="004951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21"/>
    <w:rsid w:val="00004AA3"/>
    <w:rsid w:val="00077B70"/>
    <w:rsid w:val="000B2799"/>
    <w:rsid w:val="000E151F"/>
    <w:rsid w:val="001216EF"/>
    <w:rsid w:val="0012437D"/>
    <w:rsid w:val="00155E95"/>
    <w:rsid w:val="00164EB5"/>
    <w:rsid w:val="001D4662"/>
    <w:rsid w:val="00235956"/>
    <w:rsid w:val="002668E1"/>
    <w:rsid w:val="002B166B"/>
    <w:rsid w:val="00366F25"/>
    <w:rsid w:val="003C014F"/>
    <w:rsid w:val="003F5651"/>
    <w:rsid w:val="00460421"/>
    <w:rsid w:val="00495102"/>
    <w:rsid w:val="0059165F"/>
    <w:rsid w:val="005A3D79"/>
    <w:rsid w:val="00600FDF"/>
    <w:rsid w:val="00666996"/>
    <w:rsid w:val="00676E3D"/>
    <w:rsid w:val="00692703"/>
    <w:rsid w:val="00693D89"/>
    <w:rsid w:val="006A1280"/>
    <w:rsid w:val="006B7150"/>
    <w:rsid w:val="006F718D"/>
    <w:rsid w:val="0075162F"/>
    <w:rsid w:val="00757BC4"/>
    <w:rsid w:val="00764FC4"/>
    <w:rsid w:val="007A2666"/>
    <w:rsid w:val="008E35DB"/>
    <w:rsid w:val="0094464B"/>
    <w:rsid w:val="00977268"/>
    <w:rsid w:val="00991401"/>
    <w:rsid w:val="009B489A"/>
    <w:rsid w:val="009C5410"/>
    <w:rsid w:val="009E520C"/>
    <w:rsid w:val="009F19F4"/>
    <w:rsid w:val="00A13D17"/>
    <w:rsid w:val="00AA13B4"/>
    <w:rsid w:val="00AC5892"/>
    <w:rsid w:val="00AD45D1"/>
    <w:rsid w:val="00AE3433"/>
    <w:rsid w:val="00CC0F92"/>
    <w:rsid w:val="00D57A98"/>
    <w:rsid w:val="00D65061"/>
    <w:rsid w:val="00D96B95"/>
    <w:rsid w:val="00DA7870"/>
    <w:rsid w:val="00E72462"/>
    <w:rsid w:val="00E9482C"/>
    <w:rsid w:val="00EC2C35"/>
    <w:rsid w:val="00F17075"/>
    <w:rsid w:val="00F7703C"/>
    <w:rsid w:val="00F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вновь созданных </a:t>
            </a:r>
            <a:endParaRPr lang="ru-RU" sz="1200" b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индивидуальных предпринимателей</a:t>
            </a:r>
            <a:r>
              <a:rPr lang="en-US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(включая глав</a:t>
            </a:r>
            <a:r>
              <a:rPr lang="en-US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КФХ ) </a:t>
            </a:r>
            <a:endParaRPr lang="ru-RU" sz="1200" b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/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видам экономической деятельности</a:t>
            </a:r>
            <a:endParaRPr lang="ru-RU" sz="1200" b="1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417729892002598"/>
          <c:y val="0.26954241830882247"/>
          <c:w val="0.64017468105111652"/>
          <c:h val="0.667461567304087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plosion val="3"/>
          </c:dPt>
          <c:dPt>
            <c:idx val="1"/>
            <c:bubble3D val="0"/>
            <c:explosion val="4"/>
          </c:dPt>
          <c:dPt>
            <c:idx val="2"/>
            <c:bubble3D val="0"/>
            <c:explosion val="4"/>
          </c:dPt>
          <c:dPt>
            <c:idx val="3"/>
            <c:bubble3D val="0"/>
            <c:explosion val="6"/>
          </c:dPt>
          <c:dPt>
            <c:idx val="4"/>
            <c:bubble3D val="0"/>
            <c:explosion val="6"/>
          </c:dPt>
          <c:dPt>
            <c:idx val="5"/>
            <c:bubble3D val="0"/>
            <c:explosion val="6"/>
          </c:dPt>
          <c:dLbls>
            <c:dLbl>
              <c:idx val="0"/>
              <c:layout>
                <c:manualLayout>
                  <c:x val="-0.13770500080524761"/>
                  <c:y val="-5.3419711424960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809961565749556E-2"/>
                  <c:y val="-7.83832576483495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240999725780546E-2"/>
                  <c:y val="-6.74471246649724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11,3</a:t>
                    </a:r>
                    <a:r>
                      <a:rPr lang="en-US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490421906216946E-2"/>
                  <c:y val="5.55169492702301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767905877436962E-2"/>
                  <c:y val="8.22127789581857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993122750203488E-2"/>
                  <c:y val="-0.108929161632573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6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торговля оптовая и розничная</c:v>
                </c:pt>
                <c:pt idx="4">
                  <c:v>транспортировка и хранение</c:v>
                </c:pt>
                <c:pt idx="5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6.0999999999999999E-2</c:v>
                </c:pt>
                <c:pt idx="1">
                  <c:v>6.4000000000000001E-2</c:v>
                </c:pt>
                <c:pt idx="2">
                  <c:v>0.113</c:v>
                </c:pt>
                <c:pt idx="3">
                  <c:v>0.29599999999999999</c:v>
                </c:pt>
                <c:pt idx="4">
                  <c:v>0.20100000000000001</c:v>
                </c:pt>
                <c:pt idx="5">
                  <c:v>0.26500000000000001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egendEntry>
        <c:idx val="6"/>
        <c:delete val="1"/>
      </c:legendEntry>
      <c:layout>
        <c:manualLayout>
          <c:xMode val="edge"/>
          <c:yMode val="edge"/>
          <c:x val="0"/>
          <c:y val="0.21706397811384687"/>
          <c:w val="0.25457001954357694"/>
          <c:h val="0.76488800011109725"/>
        </c:manualLayout>
      </c:layout>
      <c:overlay val="0"/>
      <c:spPr>
        <a:ln>
          <a:noFill/>
        </a:ln>
      </c:spPr>
      <c:txPr>
        <a:bodyPr/>
        <a:lstStyle/>
        <a:p>
          <a:pPr>
            <a:defRPr sz="12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Алексей Николаевич</dc:creator>
  <cp:lastModifiedBy>Хохлова Татьяна Рамазановна</cp:lastModifiedBy>
  <cp:revision>2</cp:revision>
  <cp:lastPrinted>2020-07-28T11:16:00Z</cp:lastPrinted>
  <dcterms:created xsi:type="dcterms:W3CDTF">2020-08-05T11:52:00Z</dcterms:created>
  <dcterms:modified xsi:type="dcterms:W3CDTF">2020-08-05T11:52:00Z</dcterms:modified>
</cp:coreProperties>
</file>